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-12700</wp:posOffset>
                </wp:positionV>
                <wp:extent cx="1076325" cy="371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1pt;mso-position-vertical-relative:text;mso-position-horizontal-relative:text;position:absolute;height:29.25pt;mso-wrap-distance-top:0pt;width:84.75pt;mso-wrap-distance-left:5.65pt;margin-left:2.7pt;z-index:3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36"/>
        </w:rPr>
        <w:t>　回　覧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6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pacing w:val="49"/>
          <w:kern w:val="0"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-45085</wp:posOffset>
                </wp:positionV>
                <wp:extent cx="4230370" cy="409575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4230370" cy="409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3.55pt;mso-position-vertical-relative:text;mso-position-horizontal-relative:text;position:absolute;height:32.25pt;mso-wrap-distance-top:0pt;width:333.1pt;mso-wrap-distance-left:9pt;margin-left:71.900000000000006pt;z-index:2;" o:spid="_x0000_s1027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pacing w:val="49"/>
          <w:kern w:val="0"/>
          <w:sz w:val="36"/>
          <w:fitText w:val="5400" w:id="1"/>
        </w:rPr>
        <w:t>農業委員会からのお知ら</w:t>
      </w:r>
      <w:r>
        <w:rPr>
          <w:rFonts w:hint="eastAsia" w:ascii="HG丸ｺﾞｼｯｸM-PRO" w:hAnsi="HG丸ｺﾞｼｯｸM-PRO" w:eastAsia="HG丸ｺﾞｼｯｸM-PRO"/>
          <w:spacing w:val="1"/>
          <w:kern w:val="0"/>
          <w:sz w:val="36"/>
          <w:fitText w:val="5400" w:id="1"/>
        </w:rPr>
        <w:t>せ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0"/>
        </w:rPr>
        <w:t>≪</w:t>
      </w:r>
      <w:r>
        <w:rPr>
          <w:rFonts w:hint="eastAsia" w:ascii="HG丸ｺﾞｼｯｸM-PRO" w:hAnsi="HG丸ｺﾞｼｯｸM-PRO" w:eastAsia="HG丸ｺﾞｼｯｸM-PRO"/>
          <w:sz w:val="40"/>
        </w:rPr>
        <w:t xml:space="preserve"> </w:t>
      </w:r>
      <w:r>
        <w:rPr>
          <w:rFonts w:hint="eastAsia" w:ascii="HG丸ｺﾞｼｯｸM-PRO" w:hAnsi="HG丸ｺﾞｼｯｸM-PRO" w:eastAsia="HG丸ｺﾞｼｯｸM-PRO"/>
          <w:spacing w:val="35"/>
          <w:kern w:val="0"/>
          <w:sz w:val="40"/>
          <w:fitText w:val="7920" w:id="2"/>
        </w:rPr>
        <w:t>農地利用最適化推進委員を募集しま</w:t>
      </w:r>
      <w:r>
        <w:rPr>
          <w:rFonts w:hint="eastAsia" w:ascii="HG丸ｺﾞｼｯｸM-PRO" w:hAnsi="HG丸ｺﾞｼｯｸM-PRO" w:eastAsia="HG丸ｺﾞｼｯｸM-PRO"/>
          <w:kern w:val="0"/>
          <w:sz w:val="40"/>
          <w:fitText w:val="7920" w:id="2"/>
        </w:rPr>
        <w:t>す</w:t>
      </w:r>
      <w:r>
        <w:rPr>
          <w:rFonts w:hint="eastAsia" w:ascii="HG丸ｺﾞｼｯｸM-PRO" w:hAnsi="HG丸ｺﾞｼｯｸM-PRO" w:eastAsia="HG丸ｺﾞｼｯｸM-PRO"/>
          <w:kern w:val="0"/>
          <w:sz w:val="40"/>
        </w:rPr>
        <w:t xml:space="preserve"> </w:t>
      </w:r>
      <w:r>
        <w:rPr>
          <w:rFonts w:hint="eastAsia" w:ascii="HG丸ｺﾞｼｯｸM-PRO" w:hAnsi="HG丸ｺﾞｼｯｸM-PRO" w:eastAsia="HG丸ｺﾞｼｯｸM-PRO"/>
          <w:sz w:val="40"/>
        </w:rPr>
        <w:t>≫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16"/>
        </w:rPr>
      </w:pPr>
    </w:p>
    <w:tbl>
      <w:tblPr>
        <w:tblStyle w:val="21"/>
        <w:tblW w:w="9961" w:type="dxa"/>
        <w:tblInd w:w="-72" w:type="dxa"/>
        <w:tblLayout w:type="fixed"/>
        <w:tblLook w:firstRow="1" w:lastRow="0" w:firstColumn="1" w:lastColumn="0" w:noHBand="0" w:noVBand="1" w:val="04A0"/>
      </w:tblPr>
      <w:tblGrid>
        <w:gridCol w:w="1620"/>
        <w:gridCol w:w="8341"/>
      </w:tblGrid>
      <w:tr>
        <w:trPr>
          <w:trHeight w:val="623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募集期間</w:t>
            </w:r>
          </w:p>
        </w:tc>
        <w:tc>
          <w:tcPr>
            <w:tcW w:w="834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11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日（水）～　定数に達するまで</w:t>
            </w:r>
          </w:p>
        </w:tc>
      </w:tr>
      <w:tr>
        <w:trPr>
          <w:trHeight w:val="810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募集人数</w:t>
            </w:r>
          </w:p>
        </w:tc>
        <w:tc>
          <w:tcPr>
            <w:tcW w:w="834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野方地区・・・１名</w:t>
            </w:r>
            <w:bookmarkStart w:id="0" w:name="_GoBack"/>
            <w:bookmarkEnd w:id="0"/>
          </w:p>
        </w:tc>
      </w:tr>
      <w:tr>
        <w:trPr>
          <w:trHeight w:val="599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任　　期</w:t>
            </w:r>
          </w:p>
        </w:tc>
        <w:tc>
          <w:tcPr>
            <w:tcW w:w="834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委嘱の日から令和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8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年７月１９日まで</w:t>
            </w:r>
          </w:p>
        </w:tc>
      </w:tr>
      <w:tr>
        <w:trPr>
          <w:trHeight w:val="608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報　　酬</w:t>
            </w:r>
          </w:p>
        </w:tc>
        <w:tc>
          <w:tcPr>
            <w:tcW w:w="834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月額：４０，０００円</w:t>
            </w:r>
          </w:p>
        </w:tc>
      </w:tr>
      <w:tr>
        <w:trPr>
          <w:trHeight w:val="1469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業務内容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834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・農業委員会総会（議決権なし）への出席（毎月１回）及び活動報告書の提出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・現地調査への帯同、３条調査（農地の買受予定者等への訪問調査）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・農地のあっせん及び農政座談会等への参加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・農家への意向調査等</w:t>
            </w:r>
          </w:p>
        </w:tc>
      </w:tr>
      <w:tr>
        <w:trPr/>
        <w:tc>
          <w:tcPr>
            <w:tcW w:w="1620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推薦及び</w:t>
            </w: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募集資格</w:t>
            </w:r>
          </w:p>
        </w:tc>
        <w:tc>
          <w:tcPr>
            <w:tcW w:w="8341" w:type="dxa"/>
            <w:vAlign w:val="top"/>
          </w:tcPr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農地利用最適化推進委員選任予定日において、次の各号のいずれにも該当する者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①町内に住所を有し、現に居住している者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②町の職員でない者</w:t>
            </w:r>
          </w:p>
        </w:tc>
      </w:tr>
      <w:tr>
        <w:trPr>
          <w:trHeight w:val="1850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推薦及び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募集方法</w:t>
            </w:r>
          </w:p>
        </w:tc>
        <w:tc>
          <w:tcPr>
            <w:tcW w:w="834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①地区からの推薦（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第１号様式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②一般募集（自ら応募する）（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第２号様式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）</w:t>
            </w:r>
          </w:p>
          <w:p>
            <w:pPr>
              <w:pStyle w:val="0"/>
              <w:ind w:left="180" w:hanging="180" w:hangingChars="1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※推薦・募集の用紙（第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、第２号様式）については、農業委員会・野方支所に備えてあります</w:t>
            </w:r>
          </w:p>
          <w:p>
            <w:pPr>
              <w:pStyle w:val="0"/>
              <w:ind w:left="180" w:hanging="180" w:hanging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※推薦・募集の用紙は、町のホームページからダウンロードできます</w:t>
            </w:r>
          </w:p>
        </w:tc>
      </w:tr>
      <w:tr>
        <w:trPr/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提出先及び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提出方法</w:t>
            </w:r>
          </w:p>
        </w:tc>
        <w:tc>
          <w:tcPr>
            <w:tcW w:w="834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kern w:val="0"/>
                <w:sz w:val="24"/>
                <w:fitText w:val="960" w:id="3"/>
              </w:rPr>
              <w:t>提出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960" w:id="3"/>
              </w:rPr>
              <w:t>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：農業委員会事務局もしくは野方支所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提出方法：持参または郵送</w:t>
            </w:r>
          </w:p>
        </w:tc>
      </w:tr>
      <w:tr>
        <w:trPr>
          <w:trHeight w:val="617" w:hRule="atLeast"/>
        </w:trPr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選任方法</w:t>
            </w:r>
          </w:p>
        </w:tc>
        <w:tc>
          <w:tcPr>
            <w:tcW w:w="8341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農地利用最適化推進委員候補者の中から農業委員会総会で決定し、委嘱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※問い合わせ先：大崎町役場　農業委員会事務局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電話：</w:t>
      </w:r>
      <w:r>
        <w:rPr>
          <w:rFonts w:hint="eastAsia" w:ascii="HG丸ｺﾞｼｯｸM-PRO" w:hAnsi="HG丸ｺﾞｼｯｸM-PRO" w:eastAsia="HG丸ｺﾞｼｯｸM-PRO"/>
          <w:sz w:val="24"/>
        </w:rPr>
        <w:t>099-476-1111</w:t>
      </w:r>
      <w:r>
        <w:rPr>
          <w:rFonts w:hint="eastAsia" w:ascii="HG丸ｺﾞｼｯｸM-PRO" w:hAnsi="HG丸ｺﾞｼｯｸM-PRO" w:eastAsia="HG丸ｺﾞｼｯｸM-PRO"/>
          <w:sz w:val="24"/>
        </w:rPr>
        <w:t>（内線</w:t>
      </w:r>
      <w:r>
        <w:rPr>
          <w:rFonts w:hint="eastAsia" w:ascii="HG丸ｺﾞｼｯｸM-PRO" w:hAnsi="HG丸ｺﾞｼｯｸM-PRO" w:eastAsia="HG丸ｺﾞｼｯｸM-PRO"/>
          <w:sz w:val="24"/>
        </w:rPr>
        <w:t>531</w:t>
      </w:r>
      <w:r>
        <w:rPr>
          <w:rFonts w:hint="eastAsia" w:ascii="HG丸ｺﾞｼｯｸM-PRO" w:hAnsi="HG丸ｺﾞｼｯｸM-PRO" w:eastAsia="HG丸ｺﾞｼｯｸM-PRO"/>
          <w:sz w:val="24"/>
        </w:rPr>
        <w:t>）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  <w:bdr w:val="single" w:color="auto" w:sz="4" w:space="0"/>
        </w:rPr>
      </w:pPr>
    </w:p>
    <w:sectPr>
      <w:pgSz w:w="11906" w:h="16838"/>
      <w:pgMar w:top="851" w:right="1134" w:bottom="567" w:left="1247" w:header="851" w:footer="992" w:gutter="0"/>
      <w:cols w:space="720"/>
      <w:textDirection w:val="lrTb"/>
      <w:docGrid w:type="lines" w:linePitch="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4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103</Words>
  <Characters>590</Characters>
  <Application>JUST Note</Application>
  <Lines>4</Lines>
  <Paragraphs>1</Paragraphs>
  <Company>大崎町役場</Company>
  <CharactersWithSpaces>692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久保 健一朗</dc:creator>
  <cp:lastModifiedBy>西村 孝志</cp:lastModifiedBy>
  <cp:lastPrinted>2023-10-30T02:30:57Z</cp:lastPrinted>
  <dcterms:created xsi:type="dcterms:W3CDTF">2020-07-13T00:30:00Z</dcterms:created>
  <dcterms:modified xsi:type="dcterms:W3CDTF">2023-10-30T02:31:07Z</dcterms:modified>
  <cp:revision>12</cp:revision>
</cp:coreProperties>
</file>