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別記様式（第５条関係）</w:t>
      </w:r>
    </w:p>
    <w:tbl>
      <w:tblPr>
        <w:tblStyle w:val="11"/>
        <w:tblpPr w:leftFromText="142" w:rightFromText="142" w:topFromText="0" w:bottomFromText="0" w:vertAnchor="text" w:horzAnchor="text" w:tblpX="612" w:tblpY="1066"/>
        <w:tblW w:w="9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59"/>
        <w:gridCol w:w="1676"/>
        <w:gridCol w:w="361"/>
        <w:gridCol w:w="1081"/>
        <w:gridCol w:w="1207"/>
        <w:gridCol w:w="1984"/>
      </w:tblGrid>
      <w:tr>
        <w:trPr>
          <w:gridBefore w:val="4"/>
          <w:wBefore w:w="6077" w:type="dxa"/>
          <w:trHeight w:val="558" w:hRule="atLeast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  <w:fitText w:val="2760" w:id="1"/>
              </w:rPr>
              <w:t>被保険者証の記号番</w:t>
            </w:r>
            <w:r>
              <w:rPr>
                <w:rFonts w:hint="eastAsia"/>
                <w:spacing w:val="45"/>
                <w:kern w:val="0"/>
                <w:sz w:val="24"/>
                <w:fitText w:val="2760" w:id="1"/>
              </w:rPr>
              <w:t>号</w:t>
            </w:r>
          </w:p>
        </w:tc>
        <w:tc>
          <w:tcPr>
            <w:tcW w:w="6309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140"/>
                <w:kern w:val="0"/>
                <w:sz w:val="24"/>
                <w:fitText w:val="2760" w:id="2"/>
              </w:rPr>
              <w:t>住</w:t>
            </w:r>
            <w:r>
              <w:rPr>
                <w:rFonts w:hint="eastAsia"/>
                <w:kern w:val="0"/>
                <w:sz w:val="24"/>
                <w:fitText w:val="2760" w:id="2"/>
              </w:rPr>
              <w:t>所</w:t>
            </w:r>
          </w:p>
        </w:tc>
        <w:tc>
          <w:tcPr>
            <w:tcW w:w="6309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大崎町　　　　　　　　　　　　　　　　　番地</w:t>
            </w:r>
          </w:p>
        </w:tc>
      </w:tr>
      <w:tr>
        <w:trPr>
          <w:trHeight w:val="532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95"/>
                <w:kern w:val="0"/>
                <w:sz w:val="24"/>
                <w:fitText w:val="2760" w:id="3"/>
              </w:rPr>
              <w:t>受診者氏</w:t>
            </w:r>
            <w:r>
              <w:rPr>
                <w:rFonts w:hint="eastAsia"/>
                <w:kern w:val="0"/>
                <w:sz w:val="24"/>
                <w:fitText w:val="2760" w:id="3"/>
              </w:rPr>
              <w:t>名</w:t>
            </w:r>
          </w:p>
        </w:tc>
        <w:tc>
          <w:tcPr>
            <w:tcW w:w="630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2760" w:id="4"/>
              </w:rPr>
              <w:t>生年月</w:t>
            </w:r>
            <w:r>
              <w:rPr>
                <w:rFonts w:hint="eastAsia"/>
                <w:kern w:val="0"/>
                <w:sz w:val="24"/>
                <w:fitText w:val="2760" w:id="4"/>
              </w:rPr>
              <w:t>日</w:t>
            </w:r>
          </w:p>
        </w:tc>
        <w:tc>
          <w:tcPr>
            <w:tcW w:w="630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日生</w:t>
            </w:r>
          </w:p>
        </w:tc>
      </w:tr>
      <w:tr>
        <w:trPr>
          <w:trHeight w:val="556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95"/>
                <w:kern w:val="0"/>
                <w:sz w:val="24"/>
                <w:fitText w:val="2760" w:id="5"/>
              </w:rPr>
              <w:t>診療機関</w:t>
            </w:r>
            <w:r>
              <w:rPr>
                <w:rFonts w:hint="eastAsia"/>
                <w:kern w:val="0"/>
                <w:sz w:val="24"/>
                <w:fitText w:val="2760" w:id="5"/>
              </w:rPr>
              <w:t>名</w:t>
            </w:r>
          </w:p>
        </w:tc>
        <w:tc>
          <w:tcPr>
            <w:tcW w:w="630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53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  <w:fitText w:val="2760" w:id="6"/>
              </w:rPr>
              <w:t>受　診　年　月　</w:t>
            </w:r>
            <w:r>
              <w:rPr>
                <w:rFonts w:hint="eastAsia"/>
                <w:spacing w:val="4"/>
                <w:kern w:val="0"/>
                <w:sz w:val="24"/>
                <w:fitText w:val="2760" w:id="6"/>
              </w:rPr>
              <w:t>日</w:t>
            </w:r>
          </w:p>
        </w:tc>
        <w:tc>
          <w:tcPr>
            <w:tcW w:w="630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日から　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日間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日まで</w:t>
            </w:r>
          </w:p>
        </w:tc>
      </w:tr>
      <w:tr>
        <w:trPr>
          <w:trHeight w:val="495" w:hRule="atLeast"/>
        </w:trPr>
        <w:tc>
          <w:tcPr>
            <w:tcW w:w="2959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受診に要した経費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（内　　　　訳）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2040" w:id="7"/>
              </w:rPr>
              <w:t>その他助成</w:t>
            </w:r>
            <w:r>
              <w:rPr>
                <w:rFonts w:hint="eastAsia"/>
                <w:kern w:val="0"/>
                <w:sz w:val="24"/>
                <w:fitText w:val="2040" w:id="7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</w:tr>
      <w:tr>
        <w:trPr>
          <w:trHeight w:val="495" w:hRule="atLeast"/>
        </w:trPr>
        <w:tc>
          <w:tcPr>
            <w:tcW w:w="295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14" w:hRule="atLeast"/>
        </w:trPr>
        <w:tc>
          <w:tcPr>
            <w:tcW w:w="29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  <w:fitText w:val="2760" w:id="8"/>
              </w:rPr>
              <w:t>審　査　決　</w:t>
            </w:r>
            <w:r>
              <w:rPr>
                <w:rFonts w:hint="eastAsia"/>
                <w:kern w:val="0"/>
                <w:sz w:val="24"/>
                <w:fitText w:val="2760" w:id="8"/>
              </w:rPr>
              <w:t>定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支給決定額</w:t>
            </w:r>
          </w:p>
        </w:tc>
        <w:tc>
          <w:tcPr>
            <w:tcW w:w="463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円</w:t>
            </w:r>
          </w:p>
        </w:tc>
      </w:tr>
      <w:tr>
        <w:trPr>
          <w:trHeight w:val="555" w:hRule="atLeast"/>
        </w:trPr>
        <w:tc>
          <w:tcPr>
            <w:tcW w:w="295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不支給決定</w:t>
            </w:r>
          </w:p>
        </w:tc>
        <w:tc>
          <w:tcPr>
            <w:tcW w:w="463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</w:t>
            </w:r>
          </w:p>
        </w:tc>
      </w:tr>
      <w:tr>
        <w:trPr>
          <w:trHeight w:val="4679" w:hRule="atLeast"/>
        </w:trPr>
        <w:tc>
          <w:tcPr>
            <w:tcW w:w="926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60" w:beforeLines="100" w:beforeAutospacing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上記のとおり，大崎町後期高齢者医療健康診断費支給規則により，健康診断費を　支給くださるよう証拠書類（領収書，受診結果表等）を添えて申請します。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leftChars="0" w:firstLine="648" w:firstLineChars="27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ind w:firstLine="2160" w:firstLineChars="9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住　所　大崎町　　　　　　　番地</w:t>
            </w:r>
          </w:p>
          <w:p>
            <w:pPr>
              <w:pStyle w:val="0"/>
              <w:ind w:firstLine="2160" w:firstLineChars="9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申請者（被保険者）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氏　名　　　　　　　　　　　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大崎町長　殿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226695</wp:posOffset>
                      </wp:positionV>
                      <wp:extent cx="3914775" cy="114300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9147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17"/>
                                    <w:tblW w:w="6078" w:type="dxa"/>
                                    <w:tblInd w:w="0" w:type="dxa"/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1014"/>
                                    <w:gridCol w:w="1013"/>
                                    <w:gridCol w:w="1013"/>
                                    <w:gridCol w:w="1012"/>
                                    <w:gridCol w:w="1013"/>
                                    <w:gridCol w:w="1013"/>
                                  </w:tblGrid>
                                  <w:tr>
                                    <w:trPr>
                                      <w:trHeight w:val="417" w:hRule="atLeast"/>
                                    </w:trPr>
                                    <w:tc>
                                      <w:tcPr>
                                        <w:tcW w:w="1014" w:type="dxa"/>
                                        <w:vMerge w:val="restart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保</w:t>
                                        </w:r>
                                      </w:p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険</w:t>
                                        </w:r>
                                      </w:p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2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976" w:hRule="atLeast"/>
                                    </w:trPr>
                                    <w:tc>
                                      <w:tcPr>
                                        <w:tcW w:w="1014" w:type="dxa"/>
                                        <w:vMerge w:val="continue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2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3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7.850000000000001pt;mso-position-vertical-relative:text;mso-position-horizontal-relative:text;v-text-anchor:top;position:absolute;height:90pt;mso-wrap-distance-top:0pt;width:308.25pt;mso-wrap-distance-left:9pt;margin-left:165.2pt;z-index:3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tbl>
                            <w:tblPr>
                              <w:tblStyle w:val="17"/>
                              <w:tblW w:w="6078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14"/>
                              <w:gridCol w:w="1013"/>
                              <w:gridCol w:w="1013"/>
                              <w:gridCol w:w="1012"/>
                              <w:gridCol w:w="1013"/>
                              <w:gridCol w:w="1013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014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険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1014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404495</wp:posOffset>
                </wp:positionV>
                <wp:extent cx="3914775" cy="11430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147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7"/>
                              <w:tblW w:w="5878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175"/>
                              <w:gridCol w:w="1176"/>
                              <w:gridCol w:w="1175"/>
                              <w:gridCol w:w="235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1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11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31.85pt;mso-position-vertical-relative:text;mso-position-horizontal-relative:text;v-text-anchor:top;position:absolute;height:90pt;mso-wrap-distance-top:0pt;width:308.25pt;mso-wrap-distance-left:9pt;margin-left:22.8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tbl>
                      <w:tblPr>
                        <w:tblStyle w:val="17"/>
                        <w:tblW w:w="5878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175"/>
                        <w:gridCol w:w="1176"/>
                        <w:gridCol w:w="1175"/>
                        <w:gridCol w:w="235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11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17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11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2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11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大崎町後期高齢者医療健康診断費支給申請書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服部 一章</cp:lastModifiedBy>
  <dcterms:modified xsi:type="dcterms:W3CDTF">2022-03-15T04:11:48Z</dcterms:modified>
  <cp:revision>0</cp:revision>
</cp:coreProperties>
</file>