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別記　第１号様式（第２条関係）</w:t>
      </w:r>
    </w:p>
    <w:p>
      <w:pPr>
        <w:pStyle w:val="0"/>
        <w:jc w:val="center"/>
        <w:rPr>
          <w:rFonts w:hint="default"/>
          <w:b w:val="1"/>
          <w:color w:val="auto"/>
          <w:sz w:val="24"/>
        </w:rPr>
      </w:pPr>
      <w:r>
        <w:rPr>
          <w:rFonts w:hint="eastAsia"/>
          <w:b w:val="0"/>
          <w:color w:val="auto"/>
          <w:sz w:val="24"/>
        </w:rPr>
        <w:t>伐</w:t>
      </w:r>
      <w:r>
        <w:rPr>
          <w:rFonts w:hint="eastAsia"/>
          <w:b w:val="0"/>
          <w:color w:val="auto"/>
          <w:sz w:val="24"/>
        </w:rPr>
        <w:t xml:space="preserve"> </w:t>
      </w:r>
      <w:r>
        <w:rPr>
          <w:rFonts w:hint="eastAsia"/>
          <w:b w:val="0"/>
          <w:color w:val="auto"/>
          <w:sz w:val="24"/>
        </w:rPr>
        <w:t>採</w:t>
      </w:r>
      <w:r>
        <w:rPr>
          <w:rFonts w:hint="eastAsia"/>
          <w:b w:val="0"/>
          <w:color w:val="auto"/>
          <w:sz w:val="24"/>
        </w:rPr>
        <w:t xml:space="preserve"> </w:t>
      </w:r>
      <w:r>
        <w:rPr>
          <w:rFonts w:hint="eastAsia"/>
          <w:b w:val="0"/>
          <w:color w:val="auto"/>
          <w:sz w:val="24"/>
        </w:rPr>
        <w:t>及</w:t>
      </w:r>
      <w:r>
        <w:rPr>
          <w:rFonts w:hint="eastAsia"/>
          <w:b w:val="0"/>
          <w:color w:val="auto"/>
          <w:sz w:val="24"/>
        </w:rPr>
        <w:t xml:space="preserve"> </w:t>
      </w:r>
      <w:r>
        <w:rPr>
          <w:rFonts w:hint="eastAsia"/>
          <w:b w:val="0"/>
          <w:color w:val="auto"/>
          <w:sz w:val="24"/>
        </w:rPr>
        <w:t>び</w:t>
      </w:r>
      <w:r>
        <w:rPr>
          <w:rFonts w:hint="eastAsia"/>
          <w:b w:val="0"/>
          <w:color w:val="auto"/>
          <w:sz w:val="24"/>
        </w:rPr>
        <w:t xml:space="preserve"> </w:t>
      </w:r>
      <w:r>
        <w:rPr>
          <w:rFonts w:hint="eastAsia"/>
          <w:b w:val="0"/>
          <w:color w:val="auto"/>
          <w:sz w:val="24"/>
        </w:rPr>
        <w:t>伐</w:t>
      </w:r>
      <w:r>
        <w:rPr>
          <w:rFonts w:hint="eastAsia"/>
          <w:b w:val="0"/>
          <w:color w:val="auto"/>
          <w:sz w:val="24"/>
        </w:rPr>
        <w:t xml:space="preserve"> </w:t>
      </w:r>
      <w:r>
        <w:rPr>
          <w:rFonts w:hint="eastAsia"/>
          <w:b w:val="0"/>
          <w:color w:val="auto"/>
          <w:sz w:val="24"/>
        </w:rPr>
        <w:t>採</w:t>
      </w:r>
      <w:r>
        <w:rPr>
          <w:rFonts w:hint="eastAsia"/>
          <w:b w:val="0"/>
          <w:color w:val="auto"/>
          <w:sz w:val="24"/>
        </w:rPr>
        <w:t xml:space="preserve"> </w:t>
      </w:r>
      <w:r>
        <w:rPr>
          <w:rFonts w:hint="eastAsia"/>
          <w:b w:val="0"/>
          <w:color w:val="auto"/>
          <w:sz w:val="24"/>
        </w:rPr>
        <w:t>後</w:t>
      </w:r>
      <w:r>
        <w:rPr>
          <w:rFonts w:hint="eastAsia"/>
          <w:b w:val="0"/>
          <w:color w:val="auto"/>
          <w:sz w:val="24"/>
        </w:rPr>
        <w:t xml:space="preserve"> </w:t>
      </w:r>
      <w:r>
        <w:rPr>
          <w:rFonts w:hint="eastAsia"/>
          <w:b w:val="0"/>
          <w:color w:val="auto"/>
          <w:sz w:val="24"/>
        </w:rPr>
        <w:t>の</w:t>
      </w:r>
      <w:r>
        <w:rPr>
          <w:rFonts w:hint="eastAsia"/>
          <w:b w:val="0"/>
          <w:color w:val="auto"/>
          <w:sz w:val="24"/>
        </w:rPr>
        <w:t xml:space="preserve"> </w:t>
      </w:r>
      <w:r>
        <w:rPr>
          <w:rFonts w:hint="eastAsia"/>
          <w:b w:val="0"/>
          <w:color w:val="auto"/>
          <w:sz w:val="24"/>
        </w:rPr>
        <w:t>造</w:t>
      </w:r>
      <w:r>
        <w:rPr>
          <w:rFonts w:hint="eastAsia"/>
          <w:b w:val="0"/>
          <w:color w:val="auto"/>
          <w:sz w:val="24"/>
        </w:rPr>
        <w:t xml:space="preserve"> </w:t>
      </w:r>
      <w:r>
        <w:rPr>
          <w:rFonts w:hint="eastAsia"/>
          <w:b w:val="0"/>
          <w:color w:val="auto"/>
          <w:sz w:val="24"/>
        </w:rPr>
        <w:t>林</w:t>
      </w:r>
      <w:r>
        <w:rPr>
          <w:rFonts w:hint="eastAsia"/>
          <w:b w:val="0"/>
          <w:color w:val="auto"/>
          <w:sz w:val="24"/>
        </w:rPr>
        <w:t xml:space="preserve"> </w:t>
      </w:r>
      <w:r>
        <w:rPr>
          <w:rFonts w:hint="eastAsia"/>
          <w:b w:val="0"/>
          <w:color w:val="auto"/>
          <w:sz w:val="24"/>
        </w:rPr>
        <w:t>の</w:t>
      </w:r>
      <w:r>
        <w:rPr>
          <w:rFonts w:hint="eastAsia"/>
          <w:b w:val="0"/>
          <w:color w:val="auto"/>
          <w:sz w:val="24"/>
        </w:rPr>
        <w:t xml:space="preserve"> </w:t>
      </w:r>
      <w:r>
        <w:rPr>
          <w:rFonts w:hint="eastAsia"/>
          <w:b w:val="0"/>
          <w:color w:val="auto"/>
          <w:sz w:val="24"/>
        </w:rPr>
        <w:t>届</w:t>
      </w:r>
      <w:r>
        <w:rPr>
          <w:rFonts w:hint="eastAsia"/>
          <w:b w:val="0"/>
          <w:color w:val="auto"/>
          <w:sz w:val="24"/>
        </w:rPr>
        <w:t xml:space="preserve"> </w:t>
      </w:r>
      <w:r>
        <w:rPr>
          <w:rFonts w:hint="eastAsia"/>
          <w:b w:val="0"/>
          <w:color w:val="auto"/>
          <w:sz w:val="24"/>
        </w:rPr>
        <w:t>出</w:t>
      </w:r>
      <w:r>
        <w:rPr>
          <w:rFonts w:hint="eastAsia"/>
          <w:b w:val="0"/>
          <w:color w:val="auto"/>
          <w:sz w:val="24"/>
        </w:rPr>
        <w:t xml:space="preserve"> </w:t>
      </w:r>
      <w:r>
        <w:rPr>
          <w:rFonts w:hint="eastAsia"/>
          <w:b w:val="0"/>
          <w:color w:val="auto"/>
          <w:sz w:val="24"/>
        </w:rPr>
        <w:t>書</w:t>
      </w:r>
    </w:p>
    <w:p>
      <w:pPr>
        <w:pStyle w:val="0"/>
        <w:rPr>
          <w:rFonts w:hint="default" w:asciiTheme="minorEastAsia" w:hAnsiTheme="minorEastAsia"/>
          <w:color w:val="auto"/>
        </w:rPr>
      </w:pPr>
    </w:p>
    <w:p>
      <w:pPr>
        <w:pStyle w:val="0"/>
        <w:ind w:firstLine="6720" w:firstLineChars="3200"/>
        <w:rPr>
          <w:rFonts w:hint="default" w:asciiTheme="minorEastAsia" w:hAnsiTheme="minorEastAsia"/>
          <w:color w:val="auto"/>
        </w:rPr>
      </w:pPr>
      <w:r>
        <w:rPr>
          <w:rFonts w:hint="eastAsia" w:asciiTheme="minorEastAsia" w:hAnsiTheme="minorEastAsia"/>
          <w:color w:val="auto"/>
        </w:rPr>
        <w:t>　</w:t>
      </w:r>
      <w:r>
        <w:rPr>
          <w:rFonts w:hint="eastAsia" w:asciiTheme="minorEastAsia" w:hAnsiTheme="minorEastAsia"/>
          <w:color w:val="auto"/>
        </w:rPr>
        <w:t xml:space="preserve"> </w:t>
      </w:r>
      <w:r>
        <w:rPr>
          <w:rFonts w:hint="eastAsia" w:asciiTheme="minorEastAsia" w:hAnsiTheme="minorEastAsia"/>
          <w:color w:val="auto"/>
        </w:rPr>
        <w:t>年　</w:t>
      </w:r>
      <w:r>
        <w:rPr>
          <w:rFonts w:hint="eastAsia" w:asciiTheme="minorEastAsia" w:hAnsiTheme="minorEastAsia"/>
          <w:color w:val="auto"/>
        </w:rPr>
        <w:t xml:space="preserve"> </w:t>
      </w:r>
      <w:r>
        <w:rPr>
          <w:rFonts w:hint="eastAsia" w:asciiTheme="minorEastAsia" w:hAnsiTheme="minorEastAsia"/>
          <w:color w:val="auto"/>
        </w:rPr>
        <w:t>月</w:t>
      </w:r>
      <w:r>
        <w:rPr>
          <w:rFonts w:hint="eastAsia" w:asciiTheme="minorEastAsia" w:hAnsiTheme="minorEastAsia"/>
          <w:color w:val="auto"/>
        </w:rPr>
        <w:t xml:space="preserve"> </w:t>
      </w:r>
      <w:r>
        <w:rPr>
          <w:rFonts w:hint="eastAsia" w:asciiTheme="minorEastAsia" w:hAnsiTheme="minorEastAsia"/>
          <w:color w:val="auto"/>
        </w:rPr>
        <w:t>　日</w:t>
      </w:r>
    </w:p>
    <w:p>
      <w:pPr>
        <w:pStyle w:val="0"/>
        <w:ind w:firstLine="210" w:firstLineChars="100"/>
        <w:rPr>
          <w:rFonts w:hint="default" w:asciiTheme="minorEastAsia" w:hAnsiTheme="minorEastAsia"/>
          <w:color w:val="auto"/>
        </w:rPr>
      </w:pPr>
      <w:r>
        <w:rPr>
          <w:rFonts w:hint="eastAsia" w:asciiTheme="minorEastAsia" w:hAnsiTheme="minorEastAsia"/>
          <w:color w:val="auto"/>
        </w:rPr>
        <w:t>大崎町長</w:t>
      </w:r>
      <w:r>
        <w:rPr>
          <w:rFonts w:hint="eastAsia" w:asciiTheme="minorEastAsia" w:hAnsiTheme="minorEastAsia"/>
          <w:color w:val="auto"/>
        </w:rPr>
        <w:t xml:space="preserve"> </w:t>
      </w:r>
      <w:r>
        <w:rPr>
          <w:rFonts w:hint="eastAsia" w:asciiTheme="minorEastAsia" w:hAnsiTheme="minorEastAsia"/>
          <w:color w:val="auto"/>
        </w:rPr>
        <w:t>殿</w:t>
      </w:r>
    </w:p>
    <w:p>
      <w:pPr>
        <w:pStyle w:val="0"/>
        <w:ind w:firstLine="4200" w:firstLineChars="2000"/>
        <w:rPr>
          <w:rFonts w:hint="default" w:asciiTheme="minorEastAsia" w:hAnsiTheme="minorEastAsia"/>
          <w:color w:val="auto"/>
        </w:rPr>
      </w:pPr>
      <w:r>
        <w:rPr>
          <w:rFonts w:hint="eastAsia" w:asciiTheme="minorEastAsia" w:hAnsiTheme="minorEastAsia"/>
          <w:color w:val="auto"/>
        </w:rPr>
        <w:t>【届出者（森林所有者等）】</w:t>
      </w:r>
    </w:p>
    <w:p>
      <w:pPr>
        <w:pStyle w:val="0"/>
        <w:rPr>
          <w:rFonts w:hint="default" w:asciiTheme="minorEastAsia" w:hAnsiTheme="minorEastAsia"/>
          <w:color w:val="auto"/>
        </w:rPr>
      </w:pPr>
      <w:r>
        <w:rPr>
          <w:rFonts w:hint="eastAsia" w:asciiTheme="minorEastAsia" w:hAnsiTheme="minorEastAsia"/>
          <w:color w:val="auto"/>
        </w:rPr>
        <w:t>　　　　　　　　　　　　　　　　　　　　　　伐採後の造林に係る権限を有する者</w:t>
      </w:r>
    </w:p>
    <w:p>
      <w:pPr>
        <w:pStyle w:val="0"/>
        <w:ind w:firstLine="4725" w:firstLineChars="2250"/>
        <w:rPr>
          <w:rFonts w:hint="default" w:asciiTheme="minorEastAsia" w:hAnsiTheme="minorEastAsia"/>
          <w:color w:val="auto"/>
        </w:rPr>
      </w:pPr>
      <w:r>
        <w:rPr>
          <w:rFonts w:hint="eastAsia" w:asciiTheme="minorEastAsia" w:hAnsiTheme="minorEastAsia"/>
          <w:color w:val="auto"/>
        </w:rPr>
        <w:t>住　所　</w:t>
      </w:r>
    </w:p>
    <w:p>
      <w:pPr>
        <w:pStyle w:val="0"/>
        <w:ind w:firstLine="4725" w:firstLineChars="2250"/>
        <w:rPr>
          <w:rFonts w:hint="default" w:asciiTheme="minorEastAsia" w:hAnsiTheme="minorEastAsia"/>
          <w:color w:val="auto"/>
        </w:rPr>
      </w:pPr>
      <w:r>
        <w:rPr>
          <w:rFonts w:hint="eastAsia" w:asciiTheme="minorEastAsia" w:hAnsiTheme="minorEastAsia"/>
          <w:color w:val="auto"/>
        </w:rPr>
        <w:t>氏　名　　　　　　　　　　　　　印</w:t>
      </w:r>
    </w:p>
    <w:p>
      <w:pPr>
        <w:pStyle w:val="0"/>
        <w:ind w:firstLine="4725" w:firstLineChars="2250"/>
        <w:rPr>
          <w:rFonts w:hint="default" w:asciiTheme="minorEastAsia" w:hAnsiTheme="minorEastAsia"/>
          <w:color w:val="auto"/>
        </w:rPr>
      </w:pPr>
      <w:r>
        <w:rPr>
          <w:rFonts w:hint="eastAsia" w:asciiTheme="minorEastAsia" w:hAnsiTheme="minorEastAsia"/>
          <w:color w:val="auto"/>
        </w:rPr>
        <w:t>連絡先</w:t>
      </w:r>
    </w:p>
    <w:p>
      <w:pPr>
        <w:pStyle w:val="0"/>
        <w:rPr>
          <w:rFonts w:hint="default" w:asciiTheme="minorEastAsia" w:hAnsiTheme="minorEastAsia"/>
          <w:color w:val="auto"/>
        </w:rPr>
      </w:pPr>
    </w:p>
    <w:p>
      <w:pPr>
        <w:pStyle w:val="0"/>
        <w:rPr>
          <w:rFonts w:hint="default" w:asciiTheme="minorEastAsia" w:hAnsiTheme="minorEastAsia"/>
          <w:color w:val="auto"/>
        </w:rPr>
      </w:pPr>
      <w:r>
        <w:rPr>
          <w:rFonts w:hint="eastAsia" w:asciiTheme="minorEastAsia" w:hAnsiTheme="minorEastAsia"/>
          <w:color w:val="auto"/>
        </w:rPr>
        <w:t>【提出者】　　　　　　　　　　　　　　　【伐採事業者】</w:t>
      </w:r>
    </w:p>
    <w:p>
      <w:pPr>
        <w:pStyle w:val="0"/>
        <w:ind w:firstLine="210" w:firstLineChars="100"/>
        <w:rPr>
          <w:rFonts w:hint="default" w:asciiTheme="minorEastAsia" w:hAnsiTheme="minorEastAsia"/>
          <w:color w:val="auto"/>
        </w:rPr>
      </w:pPr>
      <w:r>
        <w:rPr>
          <w:rFonts w:hint="eastAsia" w:asciiTheme="minorEastAsia" w:hAnsiTheme="minorEastAsia"/>
          <w:color w:val="auto"/>
        </w:rPr>
        <w:t>住　所　　　　　　　　　　　　　　　　　　立木の伐採する権限を有する者</w:t>
      </w:r>
    </w:p>
    <w:p>
      <w:pPr>
        <w:pStyle w:val="0"/>
        <w:ind w:firstLine="210" w:firstLineChars="100"/>
        <w:rPr>
          <w:rFonts w:hint="default" w:asciiTheme="minorEastAsia" w:hAnsiTheme="minorEastAsia"/>
          <w:color w:val="auto"/>
        </w:rPr>
      </w:pPr>
      <w:r>
        <w:rPr>
          <w:rFonts w:hint="eastAsia" w:asciiTheme="minorEastAsia" w:hAnsiTheme="minorEastAsia"/>
          <w:color w:val="auto"/>
        </w:rPr>
        <w:t>氏　名　　　　　　　　　　　　　印　　　　</w:t>
      </w:r>
      <w:r>
        <w:rPr>
          <w:rFonts w:hint="eastAsia" w:asciiTheme="minorEastAsia" w:hAnsiTheme="minorEastAsia"/>
          <w:color w:val="auto"/>
        </w:rPr>
        <w:t xml:space="preserve"> </w:t>
      </w:r>
      <w:r>
        <w:rPr>
          <w:rFonts w:hint="eastAsia" w:asciiTheme="minorEastAsia" w:hAnsiTheme="minorEastAsia"/>
          <w:color w:val="auto"/>
        </w:rPr>
        <w:t>住　所</w:t>
      </w:r>
    </w:p>
    <w:p>
      <w:pPr>
        <w:pStyle w:val="0"/>
        <w:ind w:firstLine="210" w:firstLineChars="100"/>
        <w:rPr>
          <w:rFonts w:hint="default" w:asciiTheme="minorEastAsia" w:hAnsiTheme="minorEastAsia"/>
          <w:color w:val="auto"/>
        </w:rPr>
      </w:pPr>
      <w:r>
        <w:rPr>
          <w:rFonts w:hint="eastAsia" w:asciiTheme="minorEastAsia" w:hAnsiTheme="minorEastAsia"/>
          <w:color w:val="auto"/>
        </w:rPr>
        <w:t>連絡先　　　　　　　　　　　　　　　　　　</w:t>
      </w:r>
      <w:r>
        <w:rPr>
          <w:rFonts w:hint="eastAsia" w:asciiTheme="minorEastAsia" w:hAnsiTheme="minorEastAsia"/>
          <w:color w:val="auto"/>
        </w:rPr>
        <w:t xml:space="preserve"> </w:t>
      </w:r>
      <w:r>
        <w:rPr>
          <w:rFonts w:hint="eastAsia" w:asciiTheme="minorEastAsia" w:hAnsiTheme="minorEastAsia"/>
          <w:color w:val="auto"/>
        </w:rPr>
        <w:t>氏　名　　　　　　　　　　　　</w:t>
      </w:r>
      <w:r>
        <w:rPr>
          <w:rFonts w:hint="eastAsia" w:asciiTheme="minorEastAsia" w:hAnsiTheme="minorEastAsia"/>
          <w:color w:val="auto"/>
        </w:rPr>
        <w:t xml:space="preserve">  </w:t>
      </w:r>
      <w:r>
        <w:rPr>
          <w:rFonts w:hint="eastAsia" w:asciiTheme="minorEastAsia" w:hAnsiTheme="minorEastAsia"/>
          <w:color w:val="auto"/>
        </w:rPr>
        <w:t>印</w:t>
      </w:r>
    </w:p>
    <w:p>
      <w:pPr>
        <w:pStyle w:val="0"/>
        <w:ind w:firstLine="210" w:firstLineChars="100"/>
        <w:rPr>
          <w:rFonts w:hint="default" w:asciiTheme="minorEastAsia" w:hAnsiTheme="minorEastAsia"/>
          <w:color w:val="auto"/>
        </w:rPr>
      </w:pPr>
      <w:r>
        <w:rPr>
          <w:rFonts w:hint="eastAsia" w:asciiTheme="minorEastAsia" w:hAnsiTheme="minorEastAsia"/>
          <w:color w:val="auto"/>
        </w:rPr>
        <w:t>　　　　　　　　　　　　　　　　　　　　　</w:t>
      </w:r>
      <w:r>
        <w:rPr>
          <w:rFonts w:hint="eastAsia" w:asciiTheme="minorEastAsia" w:hAnsiTheme="minorEastAsia"/>
          <w:color w:val="auto"/>
        </w:rPr>
        <w:t xml:space="preserve"> </w:t>
      </w:r>
      <w:r>
        <w:rPr>
          <w:rFonts w:hint="eastAsia" w:asciiTheme="minorEastAsia" w:hAnsiTheme="minorEastAsia"/>
          <w:color w:val="auto"/>
        </w:rPr>
        <w:t>連絡先</w:t>
      </w:r>
    </w:p>
    <w:p>
      <w:pPr>
        <w:pStyle w:val="0"/>
        <w:rPr>
          <w:rFonts w:hint="default" w:asciiTheme="minorEastAsia" w:hAnsiTheme="minorEastAsia"/>
          <w:color w:val="auto"/>
        </w:rPr>
      </w:pPr>
    </w:p>
    <w:p>
      <w:pPr>
        <w:pStyle w:val="0"/>
        <w:ind w:firstLine="210" w:firstLineChars="100"/>
        <w:rPr>
          <w:rFonts w:hint="default" w:asciiTheme="minorEastAsia" w:hAnsiTheme="minorEastAsia"/>
          <w:color w:val="auto"/>
        </w:rPr>
      </w:pPr>
      <w:r>
        <w:rPr>
          <w:rFonts w:hint="eastAsia" w:asciiTheme="minorEastAsia" w:hAnsiTheme="minorEastAsia"/>
          <w:color w:val="auto"/>
        </w:rPr>
        <w:t>次のとおり森林の立木を伐採したいので，森林法第</w:t>
      </w:r>
      <w:r>
        <w:rPr>
          <w:rFonts w:hint="eastAsia" w:asciiTheme="minorEastAsia" w:hAnsiTheme="minorEastAsia"/>
          <w:color w:val="auto"/>
        </w:rPr>
        <w:t>10</w:t>
      </w:r>
      <w:r>
        <w:rPr>
          <w:rFonts w:hint="eastAsia" w:asciiTheme="minorEastAsia" w:hAnsiTheme="minorEastAsia"/>
          <w:color w:val="auto"/>
        </w:rPr>
        <w:t>条の８第１項の規定により届け出ます。</w:t>
      </w:r>
      <w:r>
        <w:rPr>
          <w:rFonts w:hint="eastAsia" w:asciiTheme="minorEastAsia" w:hAnsiTheme="minorEastAsia"/>
          <w:b w:val="0"/>
          <w:color w:val="auto"/>
        </w:rPr>
        <w:t>本伐採は届出者である</w:t>
      </w:r>
      <w:r>
        <w:rPr>
          <w:rFonts w:hint="eastAsia" w:asciiTheme="minorEastAsia" w:hAnsiTheme="minorEastAsia"/>
          <w:b w:val="0"/>
          <w:color w:val="auto"/>
          <w:u w:val="single" w:color="auto"/>
        </w:rPr>
        <w:t>　　　　　　　　　</w:t>
      </w:r>
      <w:r>
        <w:rPr>
          <w:rFonts w:hint="eastAsia" w:asciiTheme="minorEastAsia" w:hAnsiTheme="minorEastAsia"/>
          <w:b w:val="0"/>
          <w:color w:val="auto"/>
        </w:rPr>
        <w:t>が所有する立木を伐採するものです。</w:t>
      </w:r>
    </w:p>
    <w:p>
      <w:pPr>
        <w:pStyle w:val="0"/>
        <w:ind w:firstLine="210" w:firstLineChars="100"/>
        <w:rPr>
          <w:rFonts w:hint="default" w:asciiTheme="minorEastAsia" w:hAnsiTheme="minorEastAsia"/>
          <w:color w:val="auto"/>
        </w:rPr>
      </w:pPr>
      <w:r>
        <w:rPr>
          <w:rFonts w:hint="eastAsia" w:asciiTheme="minorEastAsia" w:hAnsiTheme="minorEastAsia"/>
          <w:b w:val="0"/>
          <w:color w:val="auto"/>
        </w:rPr>
        <w:t>な</w:t>
      </w:r>
      <w:r>
        <w:rPr>
          <w:rFonts w:hint="eastAsia" w:asciiTheme="minorEastAsia" w:hAnsiTheme="minorEastAsia"/>
          <w:color w:val="auto"/>
        </w:rPr>
        <w:t>お，裏面の遵守事項を確認し，伐採する事を誓約します。</w:t>
      </w:r>
    </w:p>
    <w:p>
      <w:pPr>
        <w:pStyle w:val="0"/>
        <w:rPr>
          <w:rFonts w:hint="default" w:asciiTheme="minorEastAsia" w:hAnsiTheme="minorEastAsia"/>
          <w:color w:val="auto"/>
        </w:rPr>
      </w:pPr>
    </w:p>
    <w:p>
      <w:pPr>
        <w:pStyle w:val="0"/>
        <w:rPr>
          <w:rFonts w:hint="default" w:asciiTheme="minorEastAsia" w:hAnsiTheme="minorEastAsia"/>
          <w:color w:val="auto"/>
        </w:rPr>
      </w:pPr>
      <w:r>
        <w:rPr>
          <w:rFonts w:hint="eastAsia" w:asciiTheme="minorEastAsia" w:hAnsiTheme="minorEastAsia"/>
          <w:color w:val="auto"/>
        </w:rPr>
        <w:t>１　森林の</w:t>
      </w:r>
      <w:r>
        <w:rPr>
          <w:rFonts w:hint="eastAsia" w:asciiTheme="minorEastAsia" w:hAnsiTheme="minorEastAsia"/>
          <w:b w:val="0"/>
          <w:color w:val="auto"/>
        </w:rPr>
        <w:t>所在</w:t>
      </w:r>
      <w:r>
        <w:rPr>
          <w:rFonts w:hint="eastAsia" w:asciiTheme="minorEastAsia" w:hAnsiTheme="minorEastAsia"/>
          <w:color w:val="auto"/>
        </w:rPr>
        <w:t>場所</w:t>
      </w:r>
    </w:p>
    <w:tbl>
      <w:tblPr>
        <w:tblStyle w:val="11"/>
        <w:tblW w:w="710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05"/>
      </w:tblGrid>
      <w:tr>
        <w:trPr>
          <w:trHeight w:val="645" w:hRule="atLeast"/>
        </w:trPr>
        <w:tc>
          <w:tcPr>
            <w:tcW w:w="7105" w:type="dxa"/>
            <w:vAlign w:val="top"/>
          </w:tcPr>
          <w:p>
            <w:pPr>
              <w:pStyle w:val="0"/>
              <w:rPr>
                <w:rFonts w:hint="default" w:asciiTheme="minorEastAsia" w:hAnsiTheme="minorEastAsia"/>
                <w:color w:val="auto"/>
              </w:rPr>
            </w:pPr>
            <w:r>
              <w:rPr>
                <w:rFonts w:hint="eastAsia" w:asciiTheme="minorEastAsia" w:hAnsiTheme="minorEastAsia"/>
                <w:color w:val="auto"/>
              </w:rPr>
              <w:t>　曽於郡　　大崎町　　大字　　　　　字　　　　　　　　番地</w:t>
            </w:r>
          </w:p>
          <w:p>
            <w:pPr>
              <w:pStyle w:val="0"/>
              <w:ind w:firstLine="3780" w:firstLineChars="1800"/>
              <w:rPr>
                <w:rFonts w:hint="default" w:asciiTheme="minorEastAsia" w:hAnsiTheme="minorEastAsia"/>
                <w:color w:val="auto"/>
              </w:rPr>
            </w:pPr>
            <w:r>
              <w:rPr>
                <w:rFonts w:hint="eastAsia" w:asciiTheme="minorEastAsia" w:hAnsiTheme="minorEastAsia"/>
                <w:color w:val="auto"/>
              </w:rPr>
              <w:t>林小班　　　　─　　　─</w:t>
            </w:r>
          </w:p>
        </w:tc>
      </w:tr>
    </w:tbl>
    <w:p>
      <w:pPr>
        <w:pStyle w:val="0"/>
        <w:rPr>
          <w:rFonts w:hint="default" w:asciiTheme="minorEastAsia" w:hAnsiTheme="minorEastAsia"/>
          <w:color w:val="auto"/>
        </w:rPr>
      </w:pPr>
    </w:p>
    <w:p>
      <w:pPr>
        <w:pStyle w:val="0"/>
        <w:rPr>
          <w:rFonts w:hint="default" w:asciiTheme="minorEastAsia" w:hAnsiTheme="minorEastAsia"/>
          <w:b w:val="0"/>
          <w:color w:val="auto"/>
        </w:rPr>
      </w:pPr>
      <w:r>
        <w:rPr>
          <w:rFonts w:hint="eastAsia" w:asciiTheme="minorEastAsia" w:hAnsiTheme="minorEastAsia"/>
          <w:color w:val="auto"/>
        </w:rPr>
        <w:t>２　</w:t>
      </w:r>
      <w:r>
        <w:rPr>
          <w:rFonts w:hint="eastAsia" w:asciiTheme="minorEastAsia" w:hAnsiTheme="minorEastAsia"/>
          <w:b w:val="0"/>
          <w:color w:val="auto"/>
        </w:rPr>
        <w:t>伐採及び伐採後の造林の計画</w:t>
      </w:r>
    </w:p>
    <w:p>
      <w:pPr>
        <w:pStyle w:val="0"/>
        <w:rPr>
          <w:rFonts w:hint="default" w:asciiTheme="minorEastAsia" w:hAnsiTheme="minorEastAsia"/>
          <w:b w:val="1"/>
          <w:color w:val="auto"/>
        </w:rPr>
      </w:pPr>
      <w:r>
        <w:rPr>
          <w:rFonts w:hint="eastAsia" w:asciiTheme="minorEastAsia" w:hAnsiTheme="minorEastAsia"/>
          <w:b w:val="0"/>
          <w:color w:val="auto"/>
        </w:rPr>
        <w:t>　　別添の伐採計画書</w:t>
      </w:r>
      <w:r>
        <w:rPr>
          <w:rFonts w:hint="eastAsia" w:asciiTheme="minorEastAsia" w:hAnsiTheme="minorEastAsia"/>
          <w:b w:val="0"/>
          <w:color w:val="auto"/>
        </w:rPr>
        <w:t>(</w:t>
      </w:r>
      <w:r>
        <w:rPr>
          <w:rFonts w:hint="eastAsia" w:asciiTheme="minorEastAsia" w:hAnsiTheme="minorEastAsia"/>
          <w:b w:val="0"/>
          <w:color w:val="auto"/>
        </w:rPr>
        <w:t>別紙１</w:t>
      </w:r>
      <w:r>
        <w:rPr>
          <w:rFonts w:hint="eastAsia" w:asciiTheme="minorEastAsia" w:hAnsiTheme="minorEastAsia"/>
          <w:b w:val="0"/>
          <w:color w:val="auto"/>
        </w:rPr>
        <w:t>)</w:t>
      </w:r>
      <w:r>
        <w:rPr>
          <w:rFonts w:hint="eastAsia" w:asciiTheme="minorEastAsia" w:hAnsiTheme="minorEastAsia"/>
          <w:b w:val="0"/>
          <w:color w:val="auto"/>
        </w:rPr>
        <w:t>及び造林計画書</w:t>
      </w:r>
      <w:r>
        <w:rPr>
          <w:rFonts w:hint="eastAsia" w:asciiTheme="minorEastAsia" w:hAnsiTheme="minorEastAsia"/>
          <w:b w:val="0"/>
          <w:color w:val="auto"/>
        </w:rPr>
        <w:t>(</w:t>
      </w:r>
      <w:r>
        <w:rPr>
          <w:rFonts w:hint="eastAsia" w:asciiTheme="minorEastAsia" w:hAnsiTheme="minorEastAsia"/>
          <w:b w:val="0"/>
          <w:color w:val="auto"/>
        </w:rPr>
        <w:t>別紙２</w:t>
      </w:r>
      <w:r>
        <w:rPr>
          <w:rFonts w:hint="eastAsia" w:asciiTheme="minorEastAsia" w:hAnsiTheme="minorEastAsia"/>
          <w:b w:val="0"/>
          <w:color w:val="auto"/>
        </w:rPr>
        <w:t>)</w:t>
      </w:r>
      <w:r>
        <w:rPr>
          <w:rFonts w:hint="eastAsia" w:asciiTheme="minorEastAsia" w:hAnsiTheme="minorEastAsia"/>
          <w:b w:val="0"/>
          <w:color w:val="auto"/>
        </w:rPr>
        <w:t>のとおり</w:t>
      </w:r>
    </w:p>
    <w:p>
      <w:pPr>
        <w:pStyle w:val="0"/>
        <w:rPr>
          <w:rFonts w:hint="default" w:asciiTheme="minorEastAsia" w:hAnsiTheme="minorEastAsia"/>
          <w:color w:val="auto"/>
        </w:rPr>
      </w:pPr>
    </w:p>
    <w:p>
      <w:pPr>
        <w:pStyle w:val="0"/>
        <w:rPr>
          <w:rFonts w:hint="default" w:asciiTheme="minorEastAsia" w:hAnsiTheme="minorEastAsia"/>
          <w:color w:val="auto"/>
        </w:rPr>
      </w:pPr>
      <w:r>
        <w:rPr>
          <w:rFonts w:hint="eastAsia" w:asciiTheme="minorEastAsia" w:hAnsiTheme="minorEastAsia"/>
          <w:b w:val="0"/>
          <w:color w:val="auto"/>
        </w:rPr>
        <w:t>３</w:t>
      </w:r>
      <w:r>
        <w:rPr>
          <w:rFonts w:hint="eastAsia" w:asciiTheme="minorEastAsia" w:hAnsiTheme="minorEastAsia"/>
          <w:color w:val="auto"/>
        </w:rPr>
        <w:t>　備考</w:t>
      </w:r>
    </w:p>
    <w:tbl>
      <w:tblPr>
        <w:tblStyle w:val="11"/>
        <w:tblW w:w="7132" w:type="dxa"/>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32"/>
      </w:tblGrid>
      <w:tr>
        <w:trPr>
          <w:trHeight w:val="490" w:hRule="atLeast"/>
        </w:trPr>
        <w:tc>
          <w:tcPr>
            <w:tcW w:w="7132" w:type="dxa"/>
            <w:vAlign w:val="top"/>
          </w:tcPr>
          <w:p>
            <w:pPr>
              <w:pStyle w:val="0"/>
              <w:rPr>
                <w:rFonts w:hint="default" w:asciiTheme="minorEastAsia" w:hAnsiTheme="minorEastAsia"/>
                <w:color w:val="auto"/>
              </w:rPr>
            </w:pPr>
          </w:p>
        </w:tc>
      </w:tr>
    </w:tbl>
    <w:p>
      <w:pPr>
        <w:pStyle w:val="0"/>
        <w:rPr>
          <w:rFonts w:hint="default" w:asciiTheme="minorEastAsia" w:hAnsiTheme="minorEastAsia"/>
          <w:color w:val="auto"/>
        </w:rPr>
      </w:pPr>
      <w:r>
        <w:rPr>
          <w:rFonts w:hint="eastAsia" w:asciiTheme="minorEastAsia" w:hAnsiTheme="minorEastAsia"/>
          <w:color w:val="auto"/>
        </w:rPr>
        <w:t>　注意事項</w:t>
      </w:r>
    </w:p>
    <w:p>
      <w:pPr>
        <w:pStyle w:val="0"/>
        <w:rPr>
          <w:rFonts w:hint="default" w:asciiTheme="minorEastAsia" w:hAnsiTheme="minorEastAsia"/>
          <w:color w:val="auto"/>
        </w:rPr>
      </w:pPr>
      <w:r>
        <w:rPr>
          <w:rFonts w:hint="eastAsia" w:asciiTheme="minorEastAsia" w:hAnsiTheme="minorEastAsia"/>
          <w:color w:val="auto"/>
        </w:rPr>
        <w:t>　　１　伐採する森林の所在する市町村ごとに提出すること。</w:t>
      </w:r>
    </w:p>
    <w:p>
      <w:pPr>
        <w:pStyle w:val="0"/>
        <w:rPr>
          <w:rFonts w:hint="default" w:asciiTheme="minorEastAsia" w:hAnsiTheme="minorEastAsia"/>
          <w:color w:val="auto"/>
        </w:rPr>
      </w:pPr>
      <w:r>
        <w:rPr>
          <w:rFonts w:hint="eastAsia" w:asciiTheme="minorEastAsia" w:hAnsiTheme="minorEastAsia"/>
          <w:color w:val="auto"/>
        </w:rPr>
        <w:t>　　２　伐採する者と伐採後の造林をする者とが異なり，これらの者が共同して提出する</w:t>
      </w:r>
    </w:p>
    <w:p>
      <w:pPr>
        <w:pStyle w:val="0"/>
        <w:ind w:firstLine="630" w:firstLineChars="300"/>
        <w:rPr>
          <w:rFonts w:hint="default" w:asciiTheme="minorEastAsia" w:hAnsiTheme="minorEastAsia"/>
          <w:b w:val="0"/>
          <w:color w:val="auto"/>
        </w:rPr>
      </w:pPr>
      <w:r>
        <w:rPr>
          <w:rFonts w:hint="eastAsia" w:asciiTheme="minorEastAsia" w:hAnsiTheme="minorEastAsia"/>
          <w:color w:val="auto"/>
        </w:rPr>
        <w:t>場合にあっては，当該伐採する者と当該伐採後の造林をする者が</w:t>
      </w:r>
      <w:r>
        <w:rPr>
          <w:rFonts w:hint="eastAsia" w:asciiTheme="minorEastAsia" w:hAnsiTheme="minorEastAsia"/>
          <w:b w:val="0"/>
          <w:color w:val="auto"/>
        </w:rPr>
        <w:t>，伐採及び伐採後</w:t>
      </w:r>
    </w:p>
    <w:p>
      <w:pPr>
        <w:pStyle w:val="0"/>
        <w:ind w:firstLine="632" w:firstLineChars="300"/>
        <w:rPr>
          <w:rFonts w:hint="default" w:asciiTheme="minorEastAsia" w:hAnsiTheme="minorEastAsia"/>
          <w:color w:val="auto"/>
        </w:rPr>
      </w:pPr>
      <w:r>
        <w:rPr>
          <w:rFonts w:hint="eastAsia" w:asciiTheme="minorEastAsia" w:hAnsiTheme="minorEastAsia"/>
          <w:b w:val="0"/>
          <w:color w:val="auto"/>
        </w:rPr>
        <w:t>の造林の計画をそれぞれ作成した上で，</w:t>
      </w:r>
      <w:r>
        <w:rPr>
          <w:rFonts w:hint="eastAsia" w:asciiTheme="minorEastAsia" w:hAnsiTheme="minorEastAsia"/>
          <w:color w:val="auto"/>
        </w:rPr>
        <w:t>連名で提出すること。</w:t>
      </w:r>
    </w:p>
    <w:p>
      <w:pPr>
        <w:pStyle w:val="0"/>
        <w:ind w:leftChars="0" w:firstLine="0" w:firstLineChars="0"/>
        <w:rPr>
          <w:rFonts w:hint="default" w:asciiTheme="minorEastAsia" w:hAnsiTheme="minorEastAsia"/>
          <w:color w:val="auto"/>
        </w:rPr>
      </w:pPr>
      <w:r>
        <w:rPr>
          <w:rFonts w:hint="eastAsia" w:asciiTheme="minorEastAsia" w:hAnsiTheme="minorEastAsia"/>
          <w:color w:val="auto"/>
        </w:rPr>
        <w:t>　　３　氏名を自署する場合においては，押印を省略することができる。</w:t>
      </w:r>
    </w:p>
    <w:p>
      <w:pPr>
        <w:pStyle w:val="0"/>
        <w:rPr>
          <w:rFonts w:hint="default" w:asciiTheme="minorEastAsia" w:hAnsiTheme="minorEastAsia"/>
          <w:color w:val="auto"/>
        </w:rPr>
      </w:pPr>
      <w:r>
        <w:rPr>
          <w:rFonts w:hint="eastAsia" w:asciiTheme="minorEastAsia" w:hAnsiTheme="minorEastAsia"/>
          <w:color w:val="auto"/>
        </w:rPr>
        <w:t>　　</w:t>
      </w:r>
      <w:r>
        <w:rPr>
          <w:rFonts w:hint="eastAsia" w:asciiTheme="minorEastAsia" w:hAnsiTheme="minorEastAsia"/>
          <w:b w:val="0"/>
          <w:color w:val="auto"/>
        </w:rPr>
        <w:t>４　伐採及び伐採後の造林の計画は，森</w:t>
      </w:r>
      <w:r>
        <w:rPr>
          <w:rFonts w:hint="eastAsia" w:asciiTheme="minorEastAsia" w:hAnsiTheme="minorEastAsia"/>
          <w:color w:val="auto"/>
        </w:rPr>
        <w:t>林の所在場所ごとに記載することとし，面積</w:t>
      </w:r>
    </w:p>
    <w:p>
      <w:pPr>
        <w:pStyle w:val="0"/>
        <w:ind w:firstLine="630" w:firstLineChars="300"/>
        <w:rPr>
          <w:rFonts w:hint="default" w:asciiTheme="minorEastAsia" w:hAnsiTheme="minorEastAsia"/>
        </w:rPr>
      </w:pPr>
      <w:r>
        <w:rPr>
          <w:rFonts w:hint="eastAsia" w:asciiTheme="minorEastAsia" w:hAnsiTheme="minorEastAsia"/>
          <w:color w:val="auto"/>
        </w:rPr>
        <w:t>は，少数第２位まで記載し，第３位を四捨五入すること。</w:t>
      </w:r>
    </w:p>
    <w:p>
      <w:pPr>
        <w:pStyle w:val="0"/>
        <w:ind w:left="0" w:leftChars="0" w:hanging="630" w:hangingChars="300"/>
        <w:rPr>
          <w:rFonts w:hint="default" w:asciiTheme="minorEastAsia" w:hAnsiTheme="minorEastAsia"/>
        </w:rPr>
      </w:pPr>
      <w:r>
        <w:rPr>
          <w:rFonts w:hint="eastAsia" w:asciiTheme="minorEastAsia" w:hAnsiTheme="minorEastAsia"/>
        </w:rPr>
        <w:t>　　</w:t>
      </w:r>
      <w:r>
        <w:rPr>
          <w:rFonts w:hint="eastAsia"/>
          <w:b w:val="1"/>
          <w:u w:val="single" w:color="auto"/>
        </w:rPr>
        <w:t>※　届け出に係る森林において過去に森林整備事業（造林補助事業等）が実施されていた場合，その事業完了日から数年間は皆伐や転用等が制限されている場合があるので，該当しているか，大隅地域振興局及び曽於地区森林組合等に確認すること。</w:t>
      </w:r>
    </w:p>
    <w:p>
      <w:pPr>
        <w:pStyle w:val="0"/>
        <w:ind w:left="0" w:leftChars="0" w:hanging="630" w:hangingChars="300"/>
        <w:rPr>
          <w:rFonts w:hint="default" w:asciiTheme="minorEastAsia" w:hAnsiTheme="minorEastAsia"/>
        </w:rPr>
      </w:pPr>
    </w:p>
    <w:p>
      <w:pPr>
        <w:pStyle w:val="0"/>
        <w:jc w:val="center"/>
        <w:rPr>
          <w:rFonts w:hint="default"/>
        </w:rPr>
      </w:pPr>
      <w:r>
        <w:rPr>
          <w:rFonts w:hint="eastAsia"/>
        </w:rPr>
        <w:t>（裏面）</w:t>
      </w:r>
    </w:p>
    <w:p>
      <w:pPr>
        <w:pStyle w:val="0"/>
        <w:rPr>
          <w:rFonts w:hint="default"/>
        </w:rPr>
      </w:pPr>
    </w:p>
    <w:p>
      <w:pPr>
        <w:pStyle w:val="0"/>
        <w:rPr>
          <w:rFonts w:hint="default"/>
        </w:rPr>
      </w:pPr>
    </w:p>
    <w:p>
      <w:pPr>
        <w:pStyle w:val="0"/>
        <w:rPr>
          <w:rFonts w:hint="default"/>
          <w:sz w:val="28"/>
        </w:rPr>
      </w:pPr>
      <w:r>
        <w:rPr>
          <w:rFonts w:hint="eastAsia"/>
          <w:sz w:val="28"/>
        </w:rPr>
        <w:t>遵守事項</w:t>
      </w:r>
    </w:p>
    <w:tbl>
      <w:tblPr>
        <w:tblStyle w:val="11"/>
        <w:tblW w:w="8966"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6"/>
      </w:tblGrid>
      <w:tr>
        <w:trPr>
          <w:trHeight w:val="3655" w:hRule="atLeast"/>
        </w:trPr>
        <w:tc>
          <w:tcPr>
            <w:tcW w:w="8966" w:type="dxa"/>
            <w:vAlign w:val="top"/>
          </w:tcPr>
          <w:p>
            <w:pPr>
              <w:pStyle w:val="0"/>
              <w:ind w:left="30"/>
              <w:rPr>
                <w:rFonts w:hint="default"/>
              </w:rPr>
            </w:pPr>
          </w:p>
          <w:p>
            <w:pPr>
              <w:pStyle w:val="0"/>
              <w:ind w:left="30" w:firstLine="210" w:firstLineChars="100"/>
              <w:rPr>
                <w:rFonts w:hint="default"/>
              </w:rPr>
            </w:pPr>
            <w:r>
              <w:rPr>
                <w:rFonts w:hint="eastAsia"/>
              </w:rPr>
              <w:t>１　伐採区域及び隣接地との境界を十分に確認して伐採を行います。</w:t>
            </w:r>
          </w:p>
          <w:p>
            <w:pPr>
              <w:pStyle w:val="0"/>
              <w:ind w:left="30" w:firstLine="210" w:firstLineChars="100"/>
              <w:rPr>
                <w:rFonts w:hint="default"/>
              </w:rPr>
            </w:pPr>
            <w:r>
              <w:rPr>
                <w:rFonts w:hint="eastAsia"/>
              </w:rPr>
              <w:t>２　地元町内会長及び隣接者に伐採の内容を事前に説明して伐採を行います。</w:t>
            </w:r>
          </w:p>
          <w:p>
            <w:pPr>
              <w:pStyle w:val="0"/>
              <w:ind w:left="435" w:leftChars="107" w:hanging="210" w:hangingChars="100"/>
              <w:rPr>
                <w:rFonts w:hint="default"/>
              </w:rPr>
            </w:pPr>
            <w:r>
              <w:rPr>
                <w:rFonts w:hint="eastAsia"/>
              </w:rPr>
              <w:t>３　伐採に当たっては，林地の保全，落石の防止，土砂の流出，風水害等各種災害を誘発することのないよう，十分考慮して行います。</w:t>
            </w:r>
          </w:p>
          <w:p>
            <w:pPr>
              <w:pStyle w:val="0"/>
              <w:ind w:left="435" w:leftChars="107" w:hanging="210" w:hangingChars="100"/>
              <w:rPr>
                <w:rFonts w:hint="default"/>
              </w:rPr>
            </w:pPr>
            <w:r>
              <w:rPr>
                <w:rFonts w:hint="eastAsia"/>
              </w:rPr>
              <w:t>４　伐採・搬出に町道又は法定外公共物（農道・林道等）を反復して利用する場合は，道路使用の許可を取り，万が一破損した場合は，原形復旧を行います。</w:t>
            </w:r>
          </w:p>
          <w:p>
            <w:pPr>
              <w:pStyle w:val="0"/>
              <w:ind w:left="435" w:leftChars="107" w:hanging="210" w:hangingChars="100"/>
              <w:rPr>
                <w:rFonts w:hint="default"/>
              </w:rPr>
            </w:pPr>
            <w:r>
              <w:rPr>
                <w:rFonts w:hint="eastAsia"/>
              </w:rPr>
              <w:t>５　伐採に起因する事案が生じた場合は，伐採中及び伐採後においても届出者又は伐採事業者がその責任を負い，原形復旧及び森林保全の早期回復を行います。</w:t>
            </w:r>
          </w:p>
        </w:tc>
      </w:tr>
    </w:tbl>
    <w:p>
      <w:pPr>
        <w:pStyle w:val="0"/>
        <w:jc w:val="left"/>
        <w:rPr>
          <w:rFonts w:hint="default"/>
        </w:rPr>
      </w:pPr>
    </w:p>
    <w:p>
      <w:pPr>
        <w:pStyle w:val="0"/>
        <w:ind w:firstLine="420" w:firstLineChars="200"/>
        <w:jc w:val="left"/>
        <w:rPr>
          <w:rFonts w:hint="default"/>
        </w:rPr>
      </w:pPr>
      <w:r>
        <w:rPr>
          <w:rFonts w:hint="eastAsia"/>
        </w:rPr>
        <w:t>上記を確認しました。　　　□森林所有者等（伐採後の造林に係る権原を有する者）</w:t>
      </w:r>
    </w:p>
    <w:p>
      <w:pPr>
        <w:pStyle w:val="0"/>
        <w:ind w:firstLine="105" w:firstLineChars="50"/>
        <w:jc w:val="left"/>
        <w:rPr>
          <w:rFonts w:hint="default"/>
        </w:rPr>
      </w:pPr>
      <w:r>
        <w:rPr>
          <w:rFonts w:hint="eastAsia"/>
        </w:rPr>
        <w:t>（確認後</w:t>
      </w:r>
      <w:r>
        <w:rPr>
          <w:rFonts w:hint="eastAsia" w:eastAsia="Wingdings"/>
          <w:sz w:val="24"/>
        </w:rPr>
        <w:sym w:font="Wingdings" w:char="F0FE"/>
      </w:r>
      <w:r>
        <w:rPr>
          <w:rFonts w:hint="eastAsia"/>
        </w:rPr>
        <w:t>してください。）　　□提出者</w:t>
      </w:r>
    </w:p>
    <w:p>
      <w:pPr>
        <w:pStyle w:val="0"/>
        <w:ind w:firstLine="3150" w:firstLineChars="1500"/>
        <w:jc w:val="left"/>
        <w:rPr>
          <w:rFonts w:hint="default"/>
        </w:rPr>
      </w:pPr>
      <w:r>
        <w:rPr>
          <w:rFonts w:hint="eastAsia"/>
        </w:rPr>
        <w:t>□伐採事業者</w:t>
      </w:r>
    </w:p>
    <w:p>
      <w:pPr>
        <w:pStyle w:val="0"/>
        <w:jc w:val="left"/>
        <w:rPr>
          <w:rFonts w:hint="default"/>
        </w:rPr>
      </w:pPr>
    </w:p>
    <w:p>
      <w:pPr>
        <w:pStyle w:val="0"/>
        <w:jc w:val="left"/>
        <w:rPr>
          <w:rFonts w:hint="default"/>
        </w:rPr>
      </w:pPr>
    </w:p>
    <w:p>
      <w:pPr>
        <w:pStyle w:val="0"/>
        <w:jc w:val="left"/>
        <w:rPr>
          <w:rFonts w:hint="default"/>
        </w:rPr>
      </w:pPr>
      <w:bookmarkStart w:id="0" w:name="_GoBack"/>
      <w:bookmarkEnd w:id="0"/>
    </w:p>
    <w:p>
      <w:pPr>
        <w:pStyle w:val="0"/>
        <w:jc w:val="left"/>
        <w:rPr>
          <w:rFonts w:hint="default"/>
        </w:rPr>
      </w:pPr>
    </w:p>
    <w:p>
      <w:pPr>
        <w:pStyle w:val="0"/>
        <w:ind w:firstLine="140" w:firstLineChars="50"/>
        <w:jc w:val="left"/>
        <w:rPr>
          <w:rFonts w:hint="default"/>
          <w:sz w:val="28"/>
        </w:rPr>
      </w:pPr>
      <w:r>
        <w:rPr>
          <w:rFonts w:hint="eastAsia"/>
          <w:sz w:val="28"/>
        </w:rPr>
        <w:t>伐採届及び伐採後の造林に係る森林の状況報告制度</w:t>
      </w:r>
    </w:p>
    <w:tbl>
      <w:tblPr>
        <w:tblStyle w:val="11"/>
        <w:tblW w:w="888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85"/>
      </w:tblGrid>
      <w:tr>
        <w:trPr>
          <w:trHeight w:val="1807" w:hRule="atLeast"/>
        </w:trPr>
        <w:tc>
          <w:tcPr>
            <w:tcW w:w="8885" w:type="dxa"/>
            <w:vAlign w:val="top"/>
          </w:tcPr>
          <w:p>
            <w:pPr>
              <w:pStyle w:val="0"/>
              <w:ind w:left="-65"/>
              <w:jc w:val="left"/>
              <w:rPr>
                <w:rFonts w:hint="default"/>
              </w:rPr>
            </w:pPr>
          </w:p>
          <w:p>
            <w:pPr>
              <w:pStyle w:val="0"/>
              <w:ind w:left="-65" w:firstLine="210" w:firstLineChars="100"/>
              <w:jc w:val="left"/>
              <w:rPr>
                <w:rFonts w:hint="default"/>
              </w:rPr>
            </w:pPr>
            <w:r>
              <w:rPr>
                <w:rFonts w:hint="eastAsia"/>
              </w:rPr>
              <w:t>１　人工造林の場合，植栽完了の日から</w:t>
            </w:r>
            <w:r>
              <w:rPr>
                <w:rFonts w:hint="eastAsia"/>
              </w:rPr>
              <w:t>30</w:t>
            </w:r>
            <w:r>
              <w:rPr>
                <w:rFonts w:hint="eastAsia"/>
              </w:rPr>
              <w:t>日以内に報告書を提出します。</w:t>
            </w:r>
          </w:p>
          <w:p>
            <w:pPr>
              <w:pStyle w:val="0"/>
              <w:ind w:left="-65" w:firstLine="210" w:firstLineChars="100"/>
              <w:jc w:val="left"/>
              <w:rPr>
                <w:rFonts w:hint="default"/>
              </w:rPr>
            </w:pPr>
            <w:r>
              <w:rPr>
                <w:rFonts w:hint="eastAsia"/>
              </w:rPr>
              <w:t>２　天然更新の場合，天然更新完了の日から</w:t>
            </w:r>
            <w:r>
              <w:rPr>
                <w:rFonts w:hint="eastAsia"/>
              </w:rPr>
              <w:t>30</w:t>
            </w:r>
            <w:r>
              <w:rPr>
                <w:rFonts w:hint="eastAsia"/>
              </w:rPr>
              <w:t>日以内に報告書を提出します。</w:t>
            </w:r>
          </w:p>
          <w:p>
            <w:pPr>
              <w:pStyle w:val="0"/>
              <w:ind w:left="-65" w:firstLine="210" w:firstLineChars="100"/>
              <w:jc w:val="left"/>
              <w:rPr>
                <w:rFonts w:hint="default"/>
              </w:rPr>
            </w:pPr>
            <w:r>
              <w:rPr>
                <w:rFonts w:hint="eastAsia"/>
              </w:rPr>
              <w:t>３　林地転用の場合，その用途に供した日から</w:t>
            </w:r>
            <w:r>
              <w:rPr>
                <w:rFonts w:hint="eastAsia"/>
              </w:rPr>
              <w:t>30</w:t>
            </w:r>
            <w:r>
              <w:rPr>
                <w:rFonts w:hint="eastAsia"/>
              </w:rPr>
              <w:t>日以内に報告書を提出します。</w:t>
            </w:r>
          </w:p>
        </w:tc>
      </w:tr>
    </w:tbl>
    <w:p>
      <w:pPr>
        <w:pStyle w:val="0"/>
        <w:jc w:val="left"/>
        <w:rPr>
          <w:rFonts w:hint="default"/>
        </w:rPr>
      </w:pPr>
    </w:p>
    <w:p>
      <w:pPr>
        <w:pStyle w:val="0"/>
        <w:ind w:firstLine="420" w:firstLineChars="200"/>
        <w:jc w:val="left"/>
        <w:rPr>
          <w:rFonts w:hint="default"/>
        </w:rPr>
      </w:pPr>
      <w:r>
        <w:rPr>
          <w:rFonts w:hint="eastAsia"/>
        </w:rPr>
        <w:t>上記を確認しました。　　　□　土地所有者（伐採後の造林に係る権原を有する者）</w:t>
      </w:r>
    </w:p>
    <w:p>
      <w:pPr>
        <w:pStyle w:val="0"/>
        <w:ind w:firstLine="105" w:firstLineChars="50"/>
        <w:jc w:val="left"/>
        <w:rPr>
          <w:rFonts w:hint="default"/>
        </w:rPr>
      </w:pPr>
      <w:r>
        <w:rPr>
          <w:rFonts w:hint="eastAsia"/>
        </w:rPr>
        <w:t>（確認後</w:t>
      </w:r>
      <w:r>
        <w:rPr>
          <w:rFonts w:hint="eastAsia" w:eastAsia="Wingdings"/>
          <w:sz w:val="24"/>
        </w:rPr>
        <w:sym w:font="Wingdings" w:char="F0FE"/>
      </w:r>
      <w:r>
        <w:rPr>
          <w:rFonts w:hint="eastAsia"/>
        </w:rPr>
        <w:t>してください。）</w:t>
      </w:r>
    </w:p>
    <w:p>
      <w:pPr>
        <w:pStyle w:val="0"/>
        <w:jc w:val="left"/>
        <w:rPr>
          <w:rFonts w:hint="default"/>
        </w:rPr>
      </w:pPr>
    </w:p>
    <w:p>
      <w:pPr>
        <w:pStyle w:val="0"/>
        <w:ind w:firstLine="630" w:firstLineChars="300"/>
        <w:rPr>
          <w:rFonts w:hint="default" w:asciiTheme="minorEastAsia" w:hAnsiTheme="minorEastAsia"/>
          <w:b w:val="0"/>
          <w:color w:val="auto"/>
        </w:rPr>
      </w:pPr>
    </w:p>
    <w:p>
      <w:pPr>
        <w:pStyle w:val="0"/>
        <w:ind w:left="0" w:leftChars="0" w:hanging="630" w:hangingChars="300"/>
        <w:rPr>
          <w:rFonts w:hint="default" w:asciiTheme="minorEastAsia" w:hAnsiTheme="minorEastAsia"/>
        </w:rPr>
      </w:pPr>
    </w:p>
    <w:sectPr>
      <w:pgSz w:w="11906" w:h="16838"/>
      <w:pgMar w:top="709"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1</Pages>
  <Words>1</Words>
  <Characters>616</Characters>
  <Application>JUST Note</Application>
  <Lines>41</Lines>
  <Paragraphs>32</Paragraphs>
  <Company>大崎町役場</Company>
  <CharactersWithSpaces>843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川畑 定浩</dc:creator>
  <cp:lastModifiedBy>西野 泰成</cp:lastModifiedBy>
  <cp:lastPrinted>2023-09-12T04:23:48Z</cp:lastPrinted>
  <dcterms:created xsi:type="dcterms:W3CDTF">2021-12-09T04:18:00Z</dcterms:created>
  <dcterms:modified xsi:type="dcterms:W3CDTF">2023-10-23T01:45:49Z</dcterms:modified>
  <cp:revision>21</cp:revision>
</cp:coreProperties>
</file>